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716E3">
      <w:pPr>
        <w:widowControl/>
        <w:jc w:val="center"/>
        <w:rPr>
          <w:rFonts w:ascii="宋体" w:hAnsi="宋体" w:cs="宋体"/>
          <w:kern w:val="0"/>
          <w:sz w:val="24"/>
          <w:szCs w:val="24"/>
        </w:rPr>
      </w:pPr>
      <w:r>
        <w:pict>
          <v:line id="直接连接符 5" o:spid="_x0000_s1032" o:spt="20" style="position:absolute;left:0pt;flip:y;margin-left:-12.75pt;margin-top:108.3pt;height:1.35pt;width:505.05pt;z-index:251659264;mso-width-relative:page;mso-height-relative:page;" stroked="t" coordsize="21600,21600">
            <v:path arrowok="t"/>
            <v:fill focussize="0,0"/>
            <v:stroke weight="1.5pt" color="#FF0000" joinstyle="miter"/>
            <v:imagedata o:title=""/>
            <o:lock v:ext="edit"/>
          </v:line>
        </w:pict>
      </w:r>
      <w:r>
        <w:rPr>
          <w:rFonts w:ascii="宋体" w:hAnsi="宋体" w:cs="宋体"/>
          <w:kern w:val="0"/>
          <w:sz w:val="24"/>
          <w:szCs w:val="24"/>
        </w:rPr>
        <w:drawing>
          <wp:inline distT="0" distB="0" distL="0" distR="0">
            <wp:extent cx="4972050" cy="1266825"/>
            <wp:effectExtent l="0" t="0" r="0" b="0"/>
            <wp:docPr id="1" name="图片 1" descr="RRU]YRDCKDGS30WL6E{J]O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RU]YRDCKDGS30WL6E{J]O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266825"/>
                    </a:xfrm>
                    <a:prstGeom prst="rect">
                      <a:avLst/>
                    </a:prstGeom>
                    <a:noFill/>
                    <a:ln w="9525" cmpd="sng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65ADDA">
      <w:pPr>
        <w:jc w:val="center"/>
        <w:rPr>
          <w:rFonts w:ascii="隶书" w:hAnsi="黑体" w:eastAsia="隶书"/>
          <w:b/>
          <w:sz w:val="72"/>
          <w:szCs w:val="72"/>
        </w:rPr>
      </w:pPr>
      <w:r>
        <w:rPr>
          <w:rFonts w:hint="eastAsia" w:ascii="隶书" w:hAnsi="黑体" w:eastAsia="隶书"/>
          <w:b/>
          <w:sz w:val="72"/>
          <w:szCs w:val="72"/>
        </w:rPr>
        <w:t>数 学 学 院</w:t>
      </w:r>
    </w:p>
    <w:p w14:paraId="33CB3E31">
      <w:pPr>
        <w:jc w:val="center"/>
        <w:rPr>
          <w:rFonts w:ascii="隶书" w:hAnsi="黑体" w:eastAsia="隶书"/>
          <w:b/>
          <w:sz w:val="44"/>
          <w:szCs w:val="44"/>
        </w:rPr>
      </w:pPr>
      <w:r>
        <w:rPr>
          <w:rFonts w:hint="eastAsia" w:ascii="隶书" w:hAnsi="黑体" w:eastAsia="隶书"/>
          <w:b/>
          <w:sz w:val="44"/>
          <w:szCs w:val="44"/>
        </w:rPr>
        <w:t>本科生历学期成绩排名证明</w:t>
      </w:r>
    </w:p>
    <w:p w14:paraId="171DA7E8">
      <w:pPr>
        <w:ind w:firstLine="700" w:firstLineChars="250"/>
        <w:jc w:val="left"/>
        <w:rPr>
          <w:rFonts w:asciiTheme="majorEastAsia" w:hAnsiTheme="majorEastAsia" w:eastAsiaTheme="majorEastAsia"/>
          <w:sz w:val="28"/>
          <w:szCs w:val="28"/>
        </w:rPr>
      </w:pP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姓名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</w:rPr>
        <w:t xml:space="preserve"> (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学号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</w:rPr>
        <w:t>)就读中国矿业大学数学学院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val="en-US" w:eastAsia="zh-CN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val="en-US" w:eastAsia="zh-CN"/>
        </w:rPr>
        <w:t>班级</w:t>
      </w:r>
      <w:r>
        <w:rPr>
          <w:rFonts w:hint="eastAsia" w:asciiTheme="majorEastAsia" w:hAnsiTheme="majorEastAsia" w:eastAsiaTheme="majorEastAsia"/>
          <w:sz w:val="28"/>
          <w:szCs w:val="28"/>
        </w:rPr>
        <w:t>，根据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</w:rPr>
        <w:t>教务系统实时</w:t>
      </w:r>
      <w:r>
        <w:rPr>
          <w:rFonts w:asciiTheme="majorEastAsia" w:hAnsiTheme="majorEastAsia" w:eastAsiaTheme="majorEastAsia"/>
          <w:sz w:val="28"/>
          <w:szCs w:val="28"/>
        </w:rPr>
        <w:t>数据，</w:t>
      </w:r>
      <w:r>
        <w:rPr>
          <w:rFonts w:hint="eastAsia" w:asciiTheme="majorEastAsia" w:hAnsiTheme="majorEastAsia" w:eastAsiaTheme="majorEastAsia"/>
          <w:sz w:val="28"/>
          <w:szCs w:val="28"/>
        </w:rPr>
        <w:t>从大学</w:t>
      </w:r>
      <w:r>
        <w:rPr>
          <w:rFonts w:asciiTheme="majorEastAsia" w:hAnsiTheme="majorEastAsia" w:eastAsiaTheme="majorEastAsia"/>
          <w:sz w:val="28"/>
          <w:szCs w:val="28"/>
        </w:rPr>
        <w:t>入学</w:t>
      </w:r>
      <w:r>
        <w:rPr>
          <w:rFonts w:hint="eastAsia" w:asciiTheme="majorEastAsia" w:hAnsiTheme="majorEastAsia" w:eastAsiaTheme="majorEastAsia"/>
          <w:sz w:val="28"/>
          <w:szCs w:val="28"/>
        </w:rPr>
        <w:t>的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当年9月</w:t>
      </w:r>
      <w:r>
        <w:rPr>
          <w:rFonts w:hint="eastAsia" w:asciiTheme="majorEastAsia" w:hAnsiTheme="majorEastAsia" w:eastAsiaTheme="majorEastAsia"/>
          <w:sz w:val="28"/>
          <w:szCs w:val="28"/>
        </w:rPr>
        <w:t>至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20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val="en-US" w:eastAsia="zh-CN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-20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val="en-US" w:eastAsia="zh-CN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</w:rPr>
        <w:t>学年第</w:t>
      </w:r>
      <w:r>
        <w:rPr>
          <w:rFonts w:hint="eastAsia" w:asciiTheme="majorEastAsia" w:hAnsiTheme="majorEastAsia" w:eastAsiaTheme="majorEastAsia"/>
          <w:sz w:val="28"/>
          <w:szCs w:val="28"/>
          <w:u w:val="single"/>
          <w:lang w:val="en-US" w:eastAsia="zh-CN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</w:rPr>
        <w:t>学期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截至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年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月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  <w:lang w:val="en-US" w:eastAsia="zh-CN"/>
        </w:rPr>
        <w:t>日</w:t>
      </w:r>
      <w:r>
        <w:rPr>
          <w:rFonts w:hint="eastAsia" w:asciiTheme="majorEastAsia" w:hAnsiTheme="majorEastAsia" w:eastAsiaTheme="majorEastAsia"/>
          <w:sz w:val="28"/>
          <w:szCs w:val="28"/>
          <w:lang w:eastAsia="zh-CN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>，已修读</w:t>
      </w:r>
      <w:r>
        <w:rPr>
          <w:rFonts w:asciiTheme="majorEastAsia" w:hAnsiTheme="majorEastAsia" w:eastAsiaTheme="majorEastAsia"/>
          <w:sz w:val="28"/>
          <w:szCs w:val="28"/>
        </w:rPr>
        <w:t>课程成绩的</w:t>
      </w:r>
      <w:r>
        <w:rPr>
          <w:rFonts w:hint="eastAsia" w:asciiTheme="majorEastAsia" w:hAnsiTheme="majorEastAsia" w:eastAsiaTheme="majorEastAsia"/>
          <w:sz w:val="28"/>
          <w:szCs w:val="28"/>
        </w:rPr>
        <w:t>算术</w:t>
      </w:r>
      <w:r>
        <w:rPr>
          <w:rFonts w:asciiTheme="majorEastAsia" w:hAnsiTheme="majorEastAsia" w:eastAsiaTheme="majorEastAsia"/>
          <w:sz w:val="28"/>
          <w:szCs w:val="28"/>
        </w:rPr>
        <w:t>平均</w:t>
      </w:r>
      <w:r>
        <w:rPr>
          <w:rFonts w:hint="eastAsia" w:asciiTheme="majorEastAsia" w:hAnsiTheme="majorEastAsia" w:eastAsiaTheme="majorEastAsia"/>
          <w:sz w:val="28"/>
          <w:szCs w:val="28"/>
        </w:rPr>
        <w:t>分：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</w:rPr>
        <w:t>，位列年级</w:t>
      </w:r>
      <w:r>
        <w:rPr>
          <w:rFonts w:asciiTheme="majorEastAsia" w:hAnsiTheme="majorEastAsia" w:eastAsiaTheme="majorEastAsia"/>
          <w:sz w:val="28"/>
          <w:szCs w:val="28"/>
        </w:rPr>
        <w:t>专业排名</w:t>
      </w:r>
      <w:r>
        <w:rPr>
          <w:rFonts w:hint="eastAsia" w:asciiTheme="majorEastAsia" w:hAnsiTheme="majorEastAsia" w:eastAsiaTheme="majorEastAsia"/>
          <w:sz w:val="28"/>
          <w:szCs w:val="28"/>
        </w:rPr>
        <w:t>第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*</w:t>
      </w:r>
      <w:r>
        <w:rPr>
          <w:rFonts w:hint="eastAsia" w:asciiTheme="majorEastAsia" w:hAnsiTheme="majorEastAsia" w:eastAsiaTheme="majorEastAsia"/>
          <w:sz w:val="28"/>
          <w:szCs w:val="28"/>
        </w:rPr>
        <w:t>位；学分加权</w:t>
      </w:r>
      <w:r>
        <w:rPr>
          <w:rFonts w:asciiTheme="majorEastAsia" w:hAnsiTheme="majorEastAsia" w:eastAsiaTheme="majorEastAsia"/>
          <w:sz w:val="28"/>
          <w:szCs w:val="28"/>
        </w:rPr>
        <w:t>平均</w:t>
      </w:r>
      <w:r>
        <w:rPr>
          <w:rFonts w:hint="eastAsia" w:asciiTheme="majorEastAsia" w:hAnsiTheme="majorEastAsia" w:eastAsiaTheme="majorEastAsia"/>
          <w:sz w:val="28"/>
          <w:szCs w:val="28"/>
        </w:rPr>
        <w:t>分：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</w:rPr>
        <w:t>，位列年级</w:t>
      </w:r>
      <w:r>
        <w:rPr>
          <w:rFonts w:asciiTheme="majorEastAsia" w:hAnsiTheme="majorEastAsia" w:eastAsiaTheme="majorEastAsia"/>
          <w:sz w:val="28"/>
          <w:szCs w:val="28"/>
        </w:rPr>
        <w:t>专业排名</w:t>
      </w:r>
      <w:r>
        <w:rPr>
          <w:rFonts w:hint="eastAsia" w:asciiTheme="majorEastAsia" w:hAnsiTheme="majorEastAsia" w:eastAsiaTheme="majorEastAsia"/>
          <w:sz w:val="28"/>
          <w:szCs w:val="28"/>
        </w:rPr>
        <w:t>第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*</w:t>
      </w:r>
      <w:r>
        <w:rPr>
          <w:rFonts w:hint="eastAsia" w:asciiTheme="majorEastAsia" w:hAnsiTheme="majorEastAsia" w:eastAsiaTheme="majorEastAsia"/>
          <w:sz w:val="28"/>
          <w:szCs w:val="28"/>
        </w:rPr>
        <w:t>位；平均学分绩点：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**</w:t>
      </w:r>
      <w:r>
        <w:rPr>
          <w:rFonts w:hint="eastAsia" w:asciiTheme="majorEastAsia" w:hAnsiTheme="majorEastAsia" w:eastAsiaTheme="majorEastAsia"/>
          <w:sz w:val="28"/>
          <w:szCs w:val="28"/>
        </w:rPr>
        <w:t>，位列年级</w:t>
      </w:r>
      <w:r>
        <w:rPr>
          <w:rFonts w:asciiTheme="majorEastAsia" w:hAnsiTheme="majorEastAsia" w:eastAsiaTheme="majorEastAsia"/>
          <w:sz w:val="28"/>
          <w:szCs w:val="28"/>
        </w:rPr>
        <w:t>专业排名</w:t>
      </w:r>
      <w:r>
        <w:rPr>
          <w:rFonts w:hint="eastAsia" w:asciiTheme="majorEastAsia" w:hAnsiTheme="majorEastAsia" w:eastAsiaTheme="majorEastAsia"/>
          <w:sz w:val="28"/>
          <w:szCs w:val="28"/>
        </w:rPr>
        <w:t>第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>*</w:t>
      </w:r>
      <w:r>
        <w:rPr>
          <w:rFonts w:hint="eastAsia" w:asciiTheme="majorEastAsia" w:hAnsiTheme="majorEastAsia" w:eastAsiaTheme="majorEastAsia"/>
          <w:sz w:val="28"/>
          <w:szCs w:val="28"/>
          <w:u w:val="single"/>
        </w:rPr>
        <w:t>*</w:t>
      </w:r>
      <w:r>
        <w:rPr>
          <w:rFonts w:hint="eastAsia" w:asciiTheme="majorEastAsia" w:hAnsiTheme="majorEastAsia" w:eastAsiaTheme="majorEastAsia"/>
          <w:sz w:val="28"/>
          <w:szCs w:val="28"/>
        </w:rPr>
        <w:t>位</w:t>
      </w:r>
      <w:r>
        <w:rPr>
          <w:rFonts w:asciiTheme="majorEastAsia" w:hAnsiTheme="majorEastAsia" w:eastAsiaTheme="majorEastAsia"/>
          <w:sz w:val="28"/>
          <w:szCs w:val="28"/>
        </w:rPr>
        <w:t>（</w:t>
      </w:r>
      <w:r>
        <w:rPr>
          <w:rFonts w:hint="eastAsia" w:asciiTheme="majorEastAsia" w:hAnsiTheme="majorEastAsia" w:eastAsiaTheme="majorEastAsia"/>
          <w:sz w:val="28"/>
          <w:szCs w:val="28"/>
        </w:rPr>
        <w:t>注：本</w:t>
      </w:r>
      <w:r>
        <w:rPr>
          <w:rFonts w:asciiTheme="majorEastAsia" w:hAnsiTheme="majorEastAsia" w:eastAsiaTheme="majorEastAsia"/>
          <w:sz w:val="28"/>
          <w:szCs w:val="28"/>
        </w:rPr>
        <w:t>年级本专业总人数：</w:t>
      </w:r>
      <w:r>
        <w:rPr>
          <w:rFonts w:asciiTheme="majorEastAsia" w:hAnsiTheme="majorEastAsia" w:eastAsiaTheme="majorEastAsia"/>
          <w:sz w:val="28"/>
          <w:szCs w:val="28"/>
          <w:u w:val="single"/>
        </w:rPr>
        <w:t xml:space="preserve">** </w:t>
      </w:r>
      <w:r>
        <w:rPr>
          <w:rFonts w:hint="eastAsia" w:asciiTheme="majorEastAsia" w:hAnsiTheme="majorEastAsia" w:eastAsiaTheme="majorEastAsia"/>
          <w:sz w:val="28"/>
          <w:szCs w:val="28"/>
        </w:rPr>
        <w:t>人</w:t>
      </w:r>
      <w:r>
        <w:rPr>
          <w:rFonts w:asciiTheme="majorEastAsia" w:hAnsiTheme="majorEastAsia" w:eastAsiaTheme="majorEastAsia"/>
          <w:sz w:val="28"/>
          <w:szCs w:val="28"/>
        </w:rPr>
        <w:t>）</w:t>
      </w:r>
      <w:r>
        <w:rPr>
          <w:rFonts w:hint="eastAsia" w:asciiTheme="majorEastAsia" w:hAnsiTheme="majorEastAsia" w:eastAsiaTheme="majorEastAsia"/>
          <w:sz w:val="28"/>
          <w:szCs w:val="28"/>
        </w:rPr>
        <w:t>。</w:t>
      </w:r>
    </w:p>
    <w:p w14:paraId="67BF3B68">
      <w:pPr>
        <w:ind w:firstLine="1104" w:firstLineChars="250"/>
        <w:jc w:val="left"/>
        <w:rPr>
          <w:rFonts w:ascii="隶书" w:hAnsi="黑体" w:eastAsia="隶书"/>
          <w:b/>
          <w:sz w:val="44"/>
          <w:szCs w:val="44"/>
        </w:rPr>
      </w:pPr>
      <w:r>
        <w:rPr>
          <w:rFonts w:hint="eastAsia" w:ascii="隶书" w:hAnsi="黑体" w:eastAsia="隶书"/>
          <w:b/>
          <w:sz w:val="44"/>
          <w:szCs w:val="44"/>
        </w:rPr>
        <w:t xml:space="preserve"> 特此证明！</w:t>
      </w:r>
      <w:bookmarkStart w:id="0" w:name="_GoBack"/>
      <w:bookmarkEnd w:id="0"/>
    </w:p>
    <w:p w14:paraId="2E56F39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58CC2739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2B098C1A">
      <w:pPr>
        <w:wordWrap w:val="0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 xml:space="preserve"> 审核人签字：   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hint="eastAsia" w:ascii="Times New Roman" w:hAnsi="Times New Roman"/>
          <w:b/>
          <w:bCs/>
          <w:sz w:val="28"/>
          <w:szCs w:val="28"/>
        </w:rPr>
        <w:t xml:space="preserve">  </w:t>
      </w:r>
    </w:p>
    <w:p w14:paraId="341D96D4">
      <w:pPr>
        <w:wordWrap w:val="0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hint="eastAsia" w:ascii="Times New Roman" w:hAnsi="Times New Roman"/>
          <w:b/>
          <w:bCs/>
          <w:sz w:val="28"/>
          <w:szCs w:val="28"/>
        </w:rPr>
        <w:t>中国矿业大学数学学院</w:t>
      </w:r>
    </w:p>
    <w:p w14:paraId="1AEB9468">
      <w:pPr>
        <w:wordWrap w:val="0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>20</w:t>
      </w: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**</w:t>
      </w:r>
      <w:r>
        <w:rPr>
          <w:rFonts w:hint="eastAsia" w:ascii="Times New Roman" w:hAnsi="Times New Roman"/>
          <w:b/>
          <w:bCs/>
          <w:sz w:val="28"/>
          <w:szCs w:val="28"/>
        </w:rPr>
        <w:t>年</w:t>
      </w: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**</w:t>
      </w:r>
      <w:r>
        <w:rPr>
          <w:rFonts w:hint="eastAsia" w:ascii="Times New Roman" w:hAnsi="Times New Roman"/>
          <w:b/>
          <w:bCs/>
          <w:sz w:val="28"/>
          <w:szCs w:val="28"/>
        </w:rPr>
        <w:t>月</w:t>
      </w:r>
      <w:r>
        <w:rPr>
          <w:rFonts w:hint="eastAsia" w:ascii="Times New Roman" w:hAnsi="Times New Roman"/>
          <w:b/>
          <w:bCs/>
          <w:sz w:val="28"/>
          <w:szCs w:val="28"/>
          <w:lang w:val="en-US" w:eastAsia="zh-CN"/>
        </w:rPr>
        <w:t>**</w:t>
      </w:r>
      <w:r>
        <w:rPr>
          <w:rFonts w:hint="eastAsia" w:ascii="Times New Roman" w:hAnsi="Times New Roman"/>
          <w:b/>
          <w:bCs/>
          <w:sz w:val="28"/>
          <w:szCs w:val="28"/>
        </w:rPr>
        <w:t>日</w:t>
      </w:r>
    </w:p>
    <w:p w14:paraId="787A7F51">
      <w:pPr>
        <w:spacing w:line="360" w:lineRule="auto"/>
        <w:ind w:right="720"/>
        <w:jc w:val="left"/>
        <w:rPr>
          <w:rFonts w:ascii="Times New Roman" w:hAnsi="Times New Roman"/>
          <w:sz w:val="24"/>
          <w:szCs w:val="24"/>
        </w:rPr>
      </w:pPr>
      <w:r>
        <w:rPr>
          <w:rFonts w:hint="eastAsia" w:ascii="华文楷体" w:hAnsi="华文楷体" w:eastAsia="华文楷体"/>
          <w:b/>
          <w:sz w:val="30"/>
          <w:szCs w:val="30"/>
        </w:rPr>
        <w:t>注：</w:t>
      </w:r>
      <w:r>
        <w:rPr>
          <w:rFonts w:hint="eastAsia" w:ascii="华文楷体" w:hAnsi="华文楷体" w:eastAsia="华文楷体"/>
          <w:b/>
          <w:bCs/>
          <w:szCs w:val="21"/>
        </w:rPr>
        <w:t>1</w:t>
      </w:r>
      <w:r>
        <w:rPr>
          <w:rFonts w:hint="eastAsia" w:ascii="华文楷体" w:hAnsi="华文楷体" w:eastAsia="华文楷体"/>
          <w:szCs w:val="21"/>
        </w:rPr>
        <w:t>上述信息可根据需要增减；</w:t>
      </w:r>
      <w:r>
        <w:rPr>
          <w:rFonts w:hint="eastAsia" w:ascii="华文楷体" w:hAnsi="华文楷体" w:eastAsia="华文楷体"/>
          <w:b/>
          <w:bCs/>
          <w:szCs w:val="21"/>
        </w:rPr>
        <w:t>2</w:t>
      </w:r>
      <w:r>
        <w:rPr>
          <w:rFonts w:hint="eastAsia" w:ascii="华文楷体" w:hAnsi="华文楷体" w:eastAsia="华文楷体"/>
          <w:szCs w:val="21"/>
        </w:rPr>
        <w:t>排名</w:t>
      </w:r>
      <w:r>
        <w:rPr>
          <w:rFonts w:ascii="华文楷体" w:hAnsi="华文楷体" w:eastAsia="华文楷体"/>
          <w:szCs w:val="21"/>
        </w:rPr>
        <w:t>数据</w:t>
      </w:r>
      <w:r>
        <w:rPr>
          <w:rFonts w:hint="eastAsia" w:ascii="华文楷体" w:hAnsi="华文楷体" w:eastAsia="华文楷体"/>
          <w:szCs w:val="21"/>
        </w:rPr>
        <w:t>遵循</w:t>
      </w:r>
      <w:r>
        <w:rPr>
          <w:rFonts w:ascii="华文楷体" w:hAnsi="华文楷体" w:eastAsia="华文楷体"/>
          <w:szCs w:val="21"/>
        </w:rPr>
        <w:t>学校</w:t>
      </w:r>
      <w:r>
        <w:rPr>
          <w:rFonts w:hint="eastAsia" w:ascii="华文楷体" w:hAnsi="华文楷体" w:eastAsia="华文楷体"/>
          <w:szCs w:val="21"/>
        </w:rPr>
        <w:t>成绩</w:t>
      </w:r>
      <w:r>
        <w:rPr>
          <w:rFonts w:ascii="华文楷体" w:hAnsi="华文楷体" w:eastAsia="华文楷体"/>
          <w:szCs w:val="21"/>
        </w:rPr>
        <w:t>默认</w:t>
      </w:r>
      <w:r>
        <w:rPr>
          <w:rFonts w:hint="eastAsia" w:ascii="华文楷体" w:hAnsi="华文楷体" w:eastAsia="华文楷体"/>
          <w:szCs w:val="21"/>
        </w:rPr>
        <w:t>普通</w:t>
      </w:r>
      <w:r>
        <w:rPr>
          <w:rFonts w:ascii="华文楷体" w:hAnsi="华文楷体" w:eastAsia="华文楷体"/>
          <w:szCs w:val="21"/>
        </w:rPr>
        <w:t>排名规则</w:t>
      </w:r>
      <w:r>
        <w:rPr>
          <w:rFonts w:hint="eastAsia" w:ascii="华文楷体" w:hAnsi="华文楷体" w:eastAsia="华文楷体"/>
          <w:szCs w:val="21"/>
        </w:rPr>
        <w:t>；</w:t>
      </w:r>
      <w:r>
        <w:rPr>
          <w:rFonts w:hint="eastAsia" w:ascii="华文楷体" w:hAnsi="华文楷体" w:eastAsia="华文楷体"/>
          <w:b/>
          <w:bCs/>
          <w:szCs w:val="21"/>
        </w:rPr>
        <w:t>3</w:t>
      </w:r>
      <w:r>
        <w:rPr>
          <w:rFonts w:hint="eastAsia" w:ascii="华文楷体" w:hAnsi="华文楷体" w:eastAsia="华文楷体"/>
          <w:szCs w:val="21"/>
        </w:rPr>
        <w:t>参与</w:t>
      </w:r>
      <w:r>
        <w:rPr>
          <w:rFonts w:ascii="华文楷体" w:hAnsi="华文楷体" w:eastAsia="华文楷体"/>
          <w:szCs w:val="21"/>
        </w:rPr>
        <w:t>排名课程</w:t>
      </w:r>
      <w:r>
        <w:rPr>
          <w:rFonts w:hint="eastAsia" w:ascii="华文楷体" w:hAnsi="华文楷体" w:eastAsia="华文楷体"/>
          <w:szCs w:val="21"/>
        </w:rPr>
        <w:t>（含各类选修课）为除辅修课、劳动教育课、微专业等之外课程；</w:t>
      </w:r>
      <w:r>
        <w:rPr>
          <w:rFonts w:hint="eastAsia" w:ascii="华文楷体" w:hAnsi="华文楷体" w:eastAsia="华文楷体"/>
          <w:b/>
          <w:bCs/>
          <w:szCs w:val="21"/>
        </w:rPr>
        <w:t>4</w:t>
      </w:r>
      <w:r>
        <w:rPr>
          <w:rFonts w:hint="eastAsia" w:ascii="华文楷体" w:hAnsi="华文楷体" w:eastAsia="华文楷体"/>
          <w:szCs w:val="21"/>
        </w:rPr>
        <w:t>教务系统成绩信息实时</w:t>
      </w:r>
      <w:r>
        <w:rPr>
          <w:rFonts w:ascii="华文楷体" w:hAnsi="华文楷体" w:eastAsia="华文楷体"/>
          <w:szCs w:val="21"/>
        </w:rPr>
        <w:t>更新。</w:t>
      </w:r>
    </w:p>
    <w:p w14:paraId="0E7330FA">
      <w:r>
        <w:pict>
          <v:line id="_x0000_s1033" o:spid="_x0000_s1033" o:spt="20" style="position:absolute;left:0pt;flip:y;margin-left:0.75pt;margin-top:6.3pt;height:0.75pt;width:490.8pt;z-index:251660288;mso-width-relative:page;mso-height-relative:page;" stroked="t" coordsize="21600,21600">
            <v:path arrowok="t"/>
            <v:fill focussize="0,0"/>
            <v:stroke weight="1.5pt" color="#FF0000" joinstyle="miter"/>
            <v:imagedata o:title=""/>
            <o:lock v:ext="edit"/>
          </v:line>
        </w:pict>
      </w:r>
    </w:p>
    <w:p w14:paraId="742AA5AF">
      <w:pPr>
        <w:jc w:val="left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地址：江苏省徐州市大学路1号中国矿业大学南湖校区                     邮编：221116</w:t>
      </w:r>
    </w:p>
    <w:p w14:paraId="232313A0"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Address:No1,Daxue Road,Xuzhou,Jiangsu,221116,P.R.China</w:t>
      </w:r>
    </w:p>
    <w:p w14:paraId="0CDFC5BE">
      <w:pPr>
        <w:jc w:val="left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drawing>
          <wp:inline distT="0" distB="0" distL="0" distR="0">
            <wp:extent cx="6229350" cy="67564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37805" cy="67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C7BE8">
      <w:pPr>
        <w:jc w:val="left"/>
        <w:rPr>
          <w:rFonts w:hint="eastAsia" w:ascii="Times New Roman" w:hAnsi="Times New Roman"/>
          <w:szCs w:val="21"/>
        </w:rPr>
      </w:pP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711A4"/>
    <w:rsid w:val="00002D83"/>
    <w:rsid w:val="000327A7"/>
    <w:rsid w:val="0003325D"/>
    <w:rsid w:val="0003665E"/>
    <w:rsid w:val="00043B31"/>
    <w:rsid w:val="00044A50"/>
    <w:rsid w:val="000722DB"/>
    <w:rsid w:val="00073E00"/>
    <w:rsid w:val="00090BB1"/>
    <w:rsid w:val="000A5F9E"/>
    <w:rsid w:val="000B75F7"/>
    <w:rsid w:val="000D210C"/>
    <w:rsid w:val="000D5955"/>
    <w:rsid w:val="000E338E"/>
    <w:rsid w:val="000F4CA6"/>
    <w:rsid w:val="001046D5"/>
    <w:rsid w:val="00117874"/>
    <w:rsid w:val="00127D4E"/>
    <w:rsid w:val="00133F04"/>
    <w:rsid w:val="0015213B"/>
    <w:rsid w:val="00164186"/>
    <w:rsid w:val="001722A2"/>
    <w:rsid w:val="001F0376"/>
    <w:rsid w:val="001F164C"/>
    <w:rsid w:val="00204130"/>
    <w:rsid w:val="002067A7"/>
    <w:rsid w:val="00217F62"/>
    <w:rsid w:val="00223FE0"/>
    <w:rsid w:val="00231708"/>
    <w:rsid w:val="002372E1"/>
    <w:rsid w:val="00242B34"/>
    <w:rsid w:val="00242C40"/>
    <w:rsid w:val="00247B3B"/>
    <w:rsid w:val="002672CB"/>
    <w:rsid w:val="002711A4"/>
    <w:rsid w:val="00283273"/>
    <w:rsid w:val="00283334"/>
    <w:rsid w:val="00291D44"/>
    <w:rsid w:val="002B5911"/>
    <w:rsid w:val="002B72EA"/>
    <w:rsid w:val="002E21AD"/>
    <w:rsid w:val="00304FB9"/>
    <w:rsid w:val="003212E7"/>
    <w:rsid w:val="00330FEC"/>
    <w:rsid w:val="0037385C"/>
    <w:rsid w:val="00385603"/>
    <w:rsid w:val="00385AE4"/>
    <w:rsid w:val="003A22F8"/>
    <w:rsid w:val="003B7893"/>
    <w:rsid w:val="003C1168"/>
    <w:rsid w:val="003C23E8"/>
    <w:rsid w:val="003F0956"/>
    <w:rsid w:val="0040487F"/>
    <w:rsid w:val="00424252"/>
    <w:rsid w:val="0044018B"/>
    <w:rsid w:val="00464D6B"/>
    <w:rsid w:val="00487018"/>
    <w:rsid w:val="00490691"/>
    <w:rsid w:val="0049562A"/>
    <w:rsid w:val="004B2082"/>
    <w:rsid w:val="004B2497"/>
    <w:rsid w:val="004E753E"/>
    <w:rsid w:val="004F407C"/>
    <w:rsid w:val="005008A3"/>
    <w:rsid w:val="005205CE"/>
    <w:rsid w:val="005330ED"/>
    <w:rsid w:val="005A6960"/>
    <w:rsid w:val="005B34D0"/>
    <w:rsid w:val="005B3ACA"/>
    <w:rsid w:val="005D1C1A"/>
    <w:rsid w:val="0060007C"/>
    <w:rsid w:val="006004CB"/>
    <w:rsid w:val="006161B7"/>
    <w:rsid w:val="00621D92"/>
    <w:rsid w:val="0063096D"/>
    <w:rsid w:val="006619E1"/>
    <w:rsid w:val="00663362"/>
    <w:rsid w:val="00680BE4"/>
    <w:rsid w:val="006A38BC"/>
    <w:rsid w:val="006C5844"/>
    <w:rsid w:val="006D1CB8"/>
    <w:rsid w:val="00714813"/>
    <w:rsid w:val="00720714"/>
    <w:rsid w:val="00724804"/>
    <w:rsid w:val="00742364"/>
    <w:rsid w:val="00754C10"/>
    <w:rsid w:val="00780600"/>
    <w:rsid w:val="00782669"/>
    <w:rsid w:val="00791BAA"/>
    <w:rsid w:val="00794723"/>
    <w:rsid w:val="007A51AE"/>
    <w:rsid w:val="007B08FF"/>
    <w:rsid w:val="007F3BF0"/>
    <w:rsid w:val="00820E3C"/>
    <w:rsid w:val="0084559B"/>
    <w:rsid w:val="0085203C"/>
    <w:rsid w:val="008648A0"/>
    <w:rsid w:val="00865458"/>
    <w:rsid w:val="008B6300"/>
    <w:rsid w:val="0093531A"/>
    <w:rsid w:val="00960F83"/>
    <w:rsid w:val="009652F6"/>
    <w:rsid w:val="00986AFA"/>
    <w:rsid w:val="009D3652"/>
    <w:rsid w:val="009D78C3"/>
    <w:rsid w:val="009E2953"/>
    <w:rsid w:val="009E513F"/>
    <w:rsid w:val="009F3CFF"/>
    <w:rsid w:val="00A00E38"/>
    <w:rsid w:val="00A45DF6"/>
    <w:rsid w:val="00A6617B"/>
    <w:rsid w:val="00A81394"/>
    <w:rsid w:val="00A97037"/>
    <w:rsid w:val="00AB4264"/>
    <w:rsid w:val="00AC187E"/>
    <w:rsid w:val="00AD072F"/>
    <w:rsid w:val="00AD1554"/>
    <w:rsid w:val="00AF30A0"/>
    <w:rsid w:val="00B100D2"/>
    <w:rsid w:val="00B24D3F"/>
    <w:rsid w:val="00B75988"/>
    <w:rsid w:val="00BC226E"/>
    <w:rsid w:val="00BD0BA8"/>
    <w:rsid w:val="00BD4734"/>
    <w:rsid w:val="00C2673C"/>
    <w:rsid w:val="00C31E34"/>
    <w:rsid w:val="00C42A58"/>
    <w:rsid w:val="00C44A12"/>
    <w:rsid w:val="00C553FF"/>
    <w:rsid w:val="00C668F0"/>
    <w:rsid w:val="00C943C6"/>
    <w:rsid w:val="00C94B4A"/>
    <w:rsid w:val="00C955D5"/>
    <w:rsid w:val="00C96D37"/>
    <w:rsid w:val="00CA0A5D"/>
    <w:rsid w:val="00CC2FE6"/>
    <w:rsid w:val="00CC49B9"/>
    <w:rsid w:val="00CD36C1"/>
    <w:rsid w:val="00D11405"/>
    <w:rsid w:val="00D47C60"/>
    <w:rsid w:val="00D76ACA"/>
    <w:rsid w:val="00D9253D"/>
    <w:rsid w:val="00D962E5"/>
    <w:rsid w:val="00DA26C7"/>
    <w:rsid w:val="00DD121A"/>
    <w:rsid w:val="00DD5143"/>
    <w:rsid w:val="00DE4636"/>
    <w:rsid w:val="00DE78DF"/>
    <w:rsid w:val="00DF70FF"/>
    <w:rsid w:val="00E20D0C"/>
    <w:rsid w:val="00E22E23"/>
    <w:rsid w:val="00E514E0"/>
    <w:rsid w:val="00EF7B0A"/>
    <w:rsid w:val="00F375CE"/>
    <w:rsid w:val="00F65040"/>
    <w:rsid w:val="00F7488F"/>
    <w:rsid w:val="00F77C11"/>
    <w:rsid w:val="00FD1F19"/>
    <w:rsid w:val="00FE1908"/>
    <w:rsid w:val="00FF3E60"/>
    <w:rsid w:val="07ED0962"/>
    <w:rsid w:val="09B039F5"/>
    <w:rsid w:val="0AF618DB"/>
    <w:rsid w:val="0E060087"/>
    <w:rsid w:val="0F0E7B3C"/>
    <w:rsid w:val="0F7A2ADB"/>
    <w:rsid w:val="11C75D80"/>
    <w:rsid w:val="11F56D91"/>
    <w:rsid w:val="13D33102"/>
    <w:rsid w:val="153E0A4F"/>
    <w:rsid w:val="15C2342E"/>
    <w:rsid w:val="193261D5"/>
    <w:rsid w:val="1A18186E"/>
    <w:rsid w:val="1A9C424D"/>
    <w:rsid w:val="1AE856E5"/>
    <w:rsid w:val="1CB87339"/>
    <w:rsid w:val="1F3233D2"/>
    <w:rsid w:val="21D544E9"/>
    <w:rsid w:val="2AC622F0"/>
    <w:rsid w:val="2D8D7A26"/>
    <w:rsid w:val="2FBB4D1E"/>
    <w:rsid w:val="3135465C"/>
    <w:rsid w:val="317C672F"/>
    <w:rsid w:val="31B9703B"/>
    <w:rsid w:val="31FD7870"/>
    <w:rsid w:val="32931F82"/>
    <w:rsid w:val="33435756"/>
    <w:rsid w:val="34C74165"/>
    <w:rsid w:val="37135440"/>
    <w:rsid w:val="379F0A81"/>
    <w:rsid w:val="3A555D6F"/>
    <w:rsid w:val="3CD76F0F"/>
    <w:rsid w:val="402B1A4C"/>
    <w:rsid w:val="414D1E51"/>
    <w:rsid w:val="41D63C39"/>
    <w:rsid w:val="423708C5"/>
    <w:rsid w:val="42380450"/>
    <w:rsid w:val="42D77C69"/>
    <w:rsid w:val="4B054C48"/>
    <w:rsid w:val="4C7E4CB1"/>
    <w:rsid w:val="4E5377DA"/>
    <w:rsid w:val="4F15303A"/>
    <w:rsid w:val="50D22FA0"/>
    <w:rsid w:val="543A722A"/>
    <w:rsid w:val="58BC54DF"/>
    <w:rsid w:val="5DB71726"/>
    <w:rsid w:val="5E652175"/>
    <w:rsid w:val="60566219"/>
    <w:rsid w:val="615E35D8"/>
    <w:rsid w:val="636649C5"/>
    <w:rsid w:val="6B6F1F3D"/>
    <w:rsid w:val="6B9419A4"/>
    <w:rsid w:val="6C156224"/>
    <w:rsid w:val="6E070B53"/>
    <w:rsid w:val="6E0E5A3E"/>
    <w:rsid w:val="6F176B74"/>
    <w:rsid w:val="70313C65"/>
    <w:rsid w:val="7A992B33"/>
    <w:rsid w:val="7FD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addr"/>
    <w:uiPriority w:val="0"/>
  </w:style>
  <w:style w:type="character" w:customStyle="1" w:styleId="9">
    <w:name w:val="页眉 字符"/>
    <w:link w:val="5"/>
    <w:uiPriority w:val="99"/>
    <w:rPr>
      <w:kern w:val="2"/>
      <w:sz w:val="18"/>
      <w:szCs w:val="18"/>
    </w:rPr>
  </w:style>
  <w:style w:type="character" w:customStyle="1" w:styleId="10">
    <w:name w:val="copyright"/>
    <w:qFormat/>
    <w:uiPriority w:val="0"/>
  </w:style>
  <w:style w:type="character" w:customStyle="1" w:styleId="11">
    <w:name w:val="页脚 字符"/>
    <w:link w:val="4"/>
    <w:qFormat/>
    <w:uiPriority w:val="99"/>
    <w:rPr>
      <w:kern w:val="2"/>
      <w:sz w:val="18"/>
      <w:szCs w:val="18"/>
    </w:rPr>
  </w:style>
  <w:style w:type="character" w:customStyle="1" w:styleId="12">
    <w:name w:val="批注框文本 字符"/>
    <w:basedOn w:val="7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7"/>
    <w:link w:val="2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308</Words>
  <Characters>418</Characters>
  <Lines>9</Lines>
  <Paragraphs>2</Paragraphs>
  <TotalTime>1</TotalTime>
  <ScaleCrop>false</ScaleCrop>
  <LinksUpToDate>false</LinksUpToDate>
  <CharactersWithSpaces>457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2021-01-11T08:02:00Z</dcterms:created>
  <dc:creator>happy.yan</dc:creator>
  <cp:lastModifiedBy>王亚军</cp:lastModifiedBy>
  <dcterms:modified xsi:type="dcterms:W3CDTF">2026-09-20T06:37:35Z</dcterms:modified>
  <cp:revision>273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eyJoZGlkIjoiNGFlOThkMjhiZmFjNWU0Mzc2NTAxMTcwMWRmYTFlY2YiLCJ1c2VySWQiOiIxNjIyNzU5NTQzIn0=</vt:lpwstr>
  </property>
  <property fmtid="{D5CDD505-2E9C-101B-9397-08002B2CF9AE}" pid="4" name="ICV">
    <vt:lpwstr>27BD79EDFA66402FBBBC57A0F9A4BA5E_12</vt:lpwstr>
  </property>
</Properties>
</file>